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81CD7" w14:textId="77777777" w:rsidR="003E62D4" w:rsidRDefault="003E62D4" w:rsidP="00D278A3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7</w:t>
      </w:r>
    </w:p>
    <w:p w14:paraId="24538DAC" w14:textId="1AC50185" w:rsidR="003E62D4" w:rsidRDefault="003E62D4" w:rsidP="003E62D4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Тұзды топырақтар.</w:t>
      </w:r>
    </w:p>
    <w:p w14:paraId="18555C34" w14:textId="77777777" w:rsidR="003E62D4" w:rsidRDefault="003E62D4" w:rsidP="003E62D4">
      <w:pPr>
        <w:rPr>
          <w:b/>
          <w:sz w:val="28"/>
          <w:szCs w:val="28"/>
          <w:lang w:val="kk-KZ"/>
        </w:rPr>
      </w:pPr>
    </w:p>
    <w:p w14:paraId="2890FED2" w14:textId="153095CE" w:rsidR="003E62D4" w:rsidRDefault="003E62D4" w:rsidP="003E62D4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7.1 Тұзды топырақты жерлерінің  ерекшеліктері.</w:t>
      </w:r>
    </w:p>
    <w:p w14:paraId="5D8C92E2" w14:textId="77777777" w:rsidR="003E62D4" w:rsidRDefault="003E62D4" w:rsidP="003E62D4">
      <w:pPr>
        <w:ind w:left="360"/>
        <w:jc w:val="center"/>
        <w:rPr>
          <w:b/>
          <w:sz w:val="28"/>
          <w:szCs w:val="28"/>
          <w:lang w:val="kk-KZ"/>
        </w:rPr>
      </w:pPr>
    </w:p>
    <w:p w14:paraId="74EBC4B6" w14:textId="77777777" w:rsidR="003E62D4" w:rsidRDefault="003E62D4" w:rsidP="003E62D4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Тұзды топырағы деп –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  <w:lang w:val="kk-KZ"/>
          </w:rPr>
          <w:t>1 м</w:t>
        </w:r>
      </w:smartTag>
      <w:r>
        <w:rPr>
          <w:sz w:val="28"/>
          <w:szCs w:val="28"/>
          <w:lang w:val="kk-KZ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13E66771" w14:textId="77777777" w:rsidR="003E62D4" w:rsidRDefault="003E62D4" w:rsidP="003E62D4">
      <w:pPr>
        <w:ind w:firstLine="360"/>
        <w:rPr>
          <w:sz w:val="28"/>
          <w:szCs w:val="28"/>
          <w:lang w:val="kk-KZ"/>
        </w:rPr>
      </w:pPr>
    </w:p>
    <w:p w14:paraId="091B0E21" w14:textId="77777777" w:rsidR="003E62D4" w:rsidRDefault="003E62D4" w:rsidP="003E62D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Егер 1-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  <w:szCs w:val="28"/>
            <w:lang w:val="kk-KZ"/>
          </w:rPr>
          <w:t>2 м</w:t>
        </w:r>
      </w:smartTag>
      <w:r>
        <w:rPr>
          <w:sz w:val="28"/>
          <w:szCs w:val="28"/>
          <w:lang w:val="kk-KZ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6DF9C4AD" w14:textId="77777777" w:rsidR="003E62D4" w:rsidRDefault="003E62D4" w:rsidP="003E62D4">
      <w:pPr>
        <w:tabs>
          <w:tab w:val="left" w:pos="540"/>
        </w:tabs>
        <w:ind w:left="360" w:hanging="36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«солончак»</w:t>
      </w:r>
      <w:r>
        <w:rPr>
          <w:sz w:val="28"/>
          <w:szCs w:val="28"/>
          <w:lang w:val="kk-KZ"/>
        </w:rPr>
        <w:t xml:space="preserve"> келесі 3 түрге бөлінеді:</w:t>
      </w:r>
    </w:p>
    <w:p w14:paraId="21FB25FF" w14:textId="77777777" w:rsidR="003E62D4" w:rsidRDefault="003E62D4" w:rsidP="003E62D4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3AED78EF" w14:textId="77777777" w:rsidR="003E62D4" w:rsidRDefault="003E62D4" w:rsidP="003E62D4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«Пухлые» - жер астында тұздың кристал түрде орналасады/натрий сульфаты, магний сульфаты/;</w:t>
      </w:r>
    </w:p>
    <w:p w14:paraId="434545BC" w14:textId="77777777" w:rsidR="003E62D4" w:rsidRDefault="003E62D4" w:rsidP="003E62D4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«Такыры» - жер беті құрғағанда жарылып қабыршықтанып астында хлор, сульфат және гипс болуы мүмкін;</w:t>
      </w:r>
    </w:p>
    <w:p w14:paraId="53912020" w14:textId="77777777" w:rsidR="003E62D4" w:rsidRDefault="003E62D4" w:rsidP="003E62D4">
      <w:pPr>
        <w:jc w:val="both"/>
        <w:rPr>
          <w:sz w:val="28"/>
          <w:szCs w:val="28"/>
          <w:lang w:val="kk-KZ"/>
        </w:rPr>
      </w:pPr>
    </w:p>
    <w:p w14:paraId="018A5BDF" w14:textId="77777777" w:rsidR="003E62D4" w:rsidRDefault="003E62D4" w:rsidP="003E62D4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Тұзды топырақ түрлері:</w:t>
      </w:r>
    </w:p>
    <w:p w14:paraId="33F3313C" w14:textId="77777777" w:rsidR="003E62D4" w:rsidRDefault="003E62D4" w:rsidP="003E62D4">
      <w:pPr>
        <w:numPr>
          <w:ilvl w:val="0"/>
          <w:numId w:val="3"/>
        </w:numPr>
        <w:tabs>
          <w:tab w:val="num" w:pos="0"/>
        </w:tabs>
        <w:ind w:left="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Сульфатты – содалы – /орманды жайлаулар/ол тұздың құрамында - </w:t>
      </w:r>
      <w:proofErr w:type="spellStart"/>
      <w:r>
        <w:rPr>
          <w:sz w:val="28"/>
          <w:szCs w:val="28"/>
          <w:lang w:val="kk-KZ"/>
        </w:rPr>
        <w:t>Na</w:t>
      </w:r>
      <w:proofErr w:type="spellEnd"/>
      <w:r>
        <w:rPr>
          <w:position w:val="-10"/>
          <w:sz w:val="28"/>
          <w:szCs w:val="28"/>
          <w:lang w:val="kk-KZ"/>
        </w:rPr>
        <w:object w:dxaOrig="165" w:dyaOrig="345" w14:anchorId="4DE45D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7.25pt" o:ole="">
            <v:imagedata r:id="rId5" o:title=""/>
          </v:shape>
          <o:OLEObject Type="Embed" ProgID="Equation.3" ShapeID="_x0000_i1025" DrawAspect="Content" ObjectID="_1676801423" r:id="rId6"/>
        </w:object>
      </w:r>
      <w:r>
        <w:rPr>
          <w:sz w:val="28"/>
          <w:szCs w:val="28"/>
          <w:lang w:val="kk-KZ"/>
        </w:rPr>
        <w:t>O</w:t>
      </w:r>
      <w:r>
        <w:rPr>
          <w:position w:val="-12"/>
          <w:sz w:val="28"/>
          <w:szCs w:val="28"/>
          <w:lang w:val="kk-KZ"/>
        </w:rPr>
        <w:object w:dxaOrig="135" w:dyaOrig="360" w14:anchorId="4CDAA5FC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76801424" r:id="rId8"/>
        </w:object>
      </w:r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Na</w:t>
      </w:r>
      <w:proofErr w:type="spellEnd"/>
      <w:r>
        <w:rPr>
          <w:position w:val="-10"/>
          <w:sz w:val="28"/>
          <w:szCs w:val="28"/>
          <w:lang w:val="kk-KZ"/>
        </w:rPr>
        <w:object w:dxaOrig="165" w:dyaOrig="345" w14:anchorId="7B1E9BCB">
          <v:shape id="_x0000_i1027" type="#_x0000_t75" style="width:8.25pt;height:17.25pt" o:ole="">
            <v:imagedata r:id="rId9" o:title=""/>
          </v:shape>
          <o:OLEObject Type="Embed" ProgID="Equation.3" ShapeID="_x0000_i1027" DrawAspect="Content" ObjectID="_1676801425" r:id="rId10"/>
        </w:object>
      </w:r>
      <w:r>
        <w:rPr>
          <w:sz w:val="28"/>
          <w:szCs w:val="28"/>
          <w:lang w:val="kk-KZ"/>
        </w:rPr>
        <w:t>SO</w:t>
      </w:r>
      <w:r>
        <w:rPr>
          <w:position w:val="-10"/>
          <w:sz w:val="28"/>
          <w:szCs w:val="28"/>
          <w:lang w:val="en-US"/>
        </w:rPr>
        <w:object w:dxaOrig="165" w:dyaOrig="345" w14:anchorId="604BC67C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76801426" r:id="rId12"/>
        </w:object>
      </w:r>
      <w:r>
        <w:rPr>
          <w:sz w:val="28"/>
          <w:szCs w:val="28"/>
          <w:lang w:val="kk-KZ"/>
        </w:rPr>
        <w:t xml:space="preserve"> және </w:t>
      </w:r>
      <w:proofErr w:type="spellStart"/>
      <w:r>
        <w:rPr>
          <w:sz w:val="28"/>
          <w:szCs w:val="28"/>
          <w:lang w:val="kk-KZ"/>
        </w:rPr>
        <w:t>Na</w:t>
      </w:r>
      <w:proofErr w:type="spellEnd"/>
      <w:r>
        <w:rPr>
          <w:position w:val="-10"/>
          <w:sz w:val="28"/>
          <w:szCs w:val="28"/>
          <w:lang w:val="kk-KZ"/>
        </w:rPr>
        <w:object w:dxaOrig="165" w:dyaOrig="345" w14:anchorId="560A7A1B">
          <v:shape id="_x0000_i1029" type="#_x0000_t75" style="width:8.25pt;height:17.25pt" o:ole="">
            <v:imagedata r:id="rId9" o:title=""/>
          </v:shape>
          <o:OLEObject Type="Embed" ProgID="Equation.3" ShapeID="_x0000_i1029" DrawAspect="Content" ObjectID="_1676801427" r:id="rId13"/>
        </w:object>
      </w:r>
      <w:proofErr w:type="spellStart"/>
      <w:r>
        <w:rPr>
          <w:sz w:val="28"/>
          <w:szCs w:val="28"/>
          <w:lang w:val="kk-KZ"/>
        </w:rPr>
        <w:t>SiO</w:t>
      </w:r>
      <w:proofErr w:type="spellEnd"/>
      <w:r>
        <w:rPr>
          <w:position w:val="-12"/>
          <w:sz w:val="28"/>
          <w:szCs w:val="28"/>
          <w:lang w:val="en-US"/>
        </w:rPr>
        <w:object w:dxaOrig="135" w:dyaOrig="360" w14:anchorId="6AFB4FB3">
          <v:shape id="_x0000_i1030" type="#_x0000_t75" style="width:6.75pt;height:18pt" o:ole="">
            <v:imagedata r:id="rId14" o:title=""/>
          </v:shape>
          <o:OLEObject Type="Embed" ProgID="Equation.3" ShapeID="_x0000_i1030" DrawAspect="Content" ObjectID="_1676801428" r:id="rId15"/>
        </w:object>
      </w:r>
      <w:r>
        <w:rPr>
          <w:sz w:val="28"/>
          <w:szCs w:val="28"/>
          <w:lang w:val="kk-KZ"/>
        </w:rPr>
        <w:t xml:space="preserve"> бар. Жоғарғы жазық тұздақтар «солончакта» құрамында олардың мөлшері 0,5-1,0% аспайды;</w:t>
      </w:r>
    </w:p>
    <w:p w14:paraId="13B49F9F" w14:textId="77777777" w:rsidR="003E62D4" w:rsidRDefault="003E62D4" w:rsidP="003E62D4">
      <w:pPr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Хлорлы – сульфатты - /жайлаулар/ топырақ құрамында </w:t>
      </w:r>
      <w:proofErr w:type="spellStart"/>
      <w:r>
        <w:rPr>
          <w:sz w:val="28"/>
          <w:szCs w:val="28"/>
          <w:lang w:val="kk-KZ"/>
        </w:rPr>
        <w:t>Na</w:t>
      </w:r>
      <w:proofErr w:type="spellEnd"/>
      <w:r>
        <w:rPr>
          <w:position w:val="-10"/>
          <w:sz w:val="28"/>
          <w:szCs w:val="28"/>
          <w:lang w:val="kk-KZ"/>
        </w:rPr>
        <w:object w:dxaOrig="165" w:dyaOrig="345" w14:anchorId="462D6376">
          <v:shape id="_x0000_i1031" type="#_x0000_t75" style="width:8.25pt;height:17.25pt" o:ole="">
            <v:imagedata r:id="rId9" o:title=""/>
          </v:shape>
          <o:OLEObject Type="Embed" ProgID="Equation.3" ShapeID="_x0000_i1031" DrawAspect="Content" ObjectID="_1676801429" r:id="rId16"/>
        </w:object>
      </w:r>
      <w:r>
        <w:rPr>
          <w:sz w:val="28"/>
          <w:szCs w:val="28"/>
          <w:lang w:val="kk-KZ"/>
        </w:rPr>
        <w:t>SO</w:t>
      </w:r>
      <w:r>
        <w:rPr>
          <w:position w:val="-10"/>
          <w:sz w:val="28"/>
          <w:szCs w:val="28"/>
          <w:lang w:val="en-US"/>
        </w:rPr>
        <w:object w:dxaOrig="165" w:dyaOrig="345" w14:anchorId="564D9330">
          <v:shape id="_x0000_i1032" type="#_x0000_t75" style="width:8.25pt;height:17.25pt" o:ole="">
            <v:imagedata r:id="rId11" o:title=""/>
          </v:shape>
          <o:OLEObject Type="Embed" ProgID="Equation.3" ShapeID="_x0000_i1032" DrawAspect="Content" ObjectID="_1676801430" r:id="rId17"/>
        </w:object>
      </w:r>
      <w:r>
        <w:rPr>
          <w:sz w:val="28"/>
          <w:szCs w:val="28"/>
          <w:lang w:val="kk-KZ"/>
        </w:rPr>
        <w:t xml:space="preserve"> пен </w:t>
      </w:r>
      <w:proofErr w:type="spellStart"/>
      <w:r>
        <w:rPr>
          <w:sz w:val="28"/>
          <w:szCs w:val="28"/>
          <w:lang w:val="kk-KZ"/>
        </w:rPr>
        <w:t>NaCl</w:t>
      </w:r>
      <w:proofErr w:type="spellEnd"/>
      <w:r>
        <w:rPr>
          <w:sz w:val="28"/>
          <w:szCs w:val="28"/>
          <w:lang w:val="kk-KZ"/>
        </w:rPr>
        <w:t xml:space="preserve"> мөлшері 2-3%;</w:t>
      </w:r>
    </w:p>
    <w:p w14:paraId="135C470E" w14:textId="77777777" w:rsidR="003E62D4" w:rsidRDefault="003E62D4" w:rsidP="003E62D4">
      <w:pPr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Сульфатты – хлорлы - /жартылай шөляйт/ топырақ құрамында хлорид пен сульфаттар мөлшері 5-8%;</w:t>
      </w:r>
    </w:p>
    <w:p w14:paraId="561EAD54" w14:textId="77777777" w:rsidR="003E62D4" w:rsidRDefault="003E62D4" w:rsidP="003E62D4">
      <w:pPr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Хлорлы - /шөляйттер/ топырақ құрамында хлордың сульфаттан астам мөлшері байқалады.</w:t>
      </w:r>
    </w:p>
    <w:p w14:paraId="71EC4B6A" w14:textId="77777777" w:rsidR="003E62D4" w:rsidRDefault="003E62D4" w:rsidP="003E62D4">
      <w:pPr>
        <w:tabs>
          <w:tab w:val="left" w:pos="720"/>
        </w:tabs>
        <w:rPr>
          <w:sz w:val="28"/>
          <w:szCs w:val="28"/>
          <w:lang w:val="kk-KZ"/>
        </w:rPr>
      </w:pPr>
    </w:p>
    <w:p w14:paraId="11160637" w14:textId="77777777" w:rsidR="003E62D4" w:rsidRDefault="003E62D4" w:rsidP="003E62D4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тұздану дәрежесі бойынша бөлінеді:</w:t>
      </w:r>
    </w:p>
    <w:p w14:paraId="14F92441" w14:textId="77777777" w:rsidR="003E62D4" w:rsidRDefault="003E62D4" w:rsidP="003E62D4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 тұздалған;</w:t>
      </w:r>
    </w:p>
    <w:p w14:paraId="34F094E6" w14:textId="77777777" w:rsidR="003E62D4" w:rsidRDefault="003E62D4" w:rsidP="003E62D4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Орташа тұздалған;</w:t>
      </w:r>
    </w:p>
    <w:p w14:paraId="0C8D19BE" w14:textId="77777777" w:rsidR="003E62D4" w:rsidRDefault="003E62D4" w:rsidP="003E62D4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 тұздалған;</w:t>
      </w:r>
    </w:p>
    <w:p w14:paraId="1C214DDD" w14:textId="77777777" w:rsidR="003E62D4" w:rsidRDefault="003E62D4" w:rsidP="003E62D4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Аса тұздалған.</w:t>
      </w:r>
    </w:p>
    <w:p w14:paraId="44B4E7D5" w14:textId="77777777" w:rsidR="003E62D4" w:rsidRDefault="003E62D4" w:rsidP="003E62D4">
      <w:pPr>
        <w:ind w:left="360"/>
        <w:rPr>
          <w:sz w:val="28"/>
          <w:szCs w:val="28"/>
          <w:lang w:val="kk-KZ"/>
        </w:rPr>
      </w:pPr>
    </w:p>
    <w:p w14:paraId="6B2EBA55" w14:textId="6227A5E9" w:rsidR="003E62D4" w:rsidRDefault="005B7A0A" w:rsidP="003E62D4">
      <w:pPr>
        <w:ind w:left="360"/>
        <w:jc w:val="center"/>
        <w:rPr>
          <w:b/>
          <w:sz w:val="28"/>
          <w:szCs w:val="28"/>
          <w:lang w:val="kk-KZ"/>
        </w:rPr>
      </w:pPr>
      <w:bookmarkStart w:id="0" w:name="_Hlk62409824"/>
      <w:r>
        <w:rPr>
          <w:b/>
          <w:sz w:val="28"/>
          <w:szCs w:val="28"/>
          <w:lang w:val="kk-KZ"/>
        </w:rPr>
        <w:t>7</w:t>
      </w:r>
      <w:r w:rsidR="003E62D4">
        <w:rPr>
          <w:b/>
          <w:sz w:val="28"/>
          <w:szCs w:val="28"/>
          <w:lang w:val="kk-KZ"/>
        </w:rPr>
        <w:t>.2 Тұздан топыраққа тиетін зиянды әсерлері:</w:t>
      </w:r>
    </w:p>
    <w:bookmarkEnd w:id="0"/>
    <w:p w14:paraId="7AAF348E" w14:textId="77777777" w:rsidR="003E62D4" w:rsidRDefault="003E62D4" w:rsidP="003E62D4">
      <w:pPr>
        <w:ind w:left="360"/>
        <w:rPr>
          <w:sz w:val="28"/>
          <w:szCs w:val="28"/>
          <w:lang w:val="kk-KZ"/>
        </w:rPr>
      </w:pPr>
    </w:p>
    <w:p w14:paraId="2E801829" w14:textId="77777777" w:rsidR="003E62D4" w:rsidRDefault="003E62D4" w:rsidP="003E62D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Егер топырақ құрамында:</w:t>
      </w:r>
    </w:p>
    <w:p w14:paraId="032B9804" w14:textId="77777777" w:rsidR="003E62D4" w:rsidRDefault="003E62D4" w:rsidP="003E62D4">
      <w:pPr>
        <w:numPr>
          <w:ilvl w:val="1"/>
          <w:numId w:val="3"/>
        </w:numPr>
        <w:tabs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Mg</w:t>
      </w:r>
      <w:proofErr w:type="spellEnd"/>
      <w:r>
        <w:rPr>
          <w:sz w:val="28"/>
          <w:szCs w:val="28"/>
          <w:lang w:val="kk-KZ"/>
        </w:rPr>
        <w:t xml:space="preserve"> SO</w:t>
      </w:r>
      <w:r>
        <w:rPr>
          <w:position w:val="-10"/>
          <w:sz w:val="28"/>
          <w:szCs w:val="28"/>
          <w:lang w:val="en-US"/>
        </w:rPr>
        <w:object w:dxaOrig="165" w:dyaOrig="345" w14:anchorId="791472CC">
          <v:shape id="_x0000_i1033" type="#_x0000_t75" style="width:8.25pt;height:17.25pt" o:ole="">
            <v:imagedata r:id="rId11" o:title=""/>
          </v:shape>
          <o:OLEObject Type="Embed" ProgID="Equation.3" ShapeID="_x0000_i1033" DrawAspect="Content" ObjectID="_1676801431" r:id="rId18"/>
        </w:object>
      </w:r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Na</w:t>
      </w:r>
      <w:proofErr w:type="spellEnd"/>
      <w:r>
        <w:rPr>
          <w:position w:val="-10"/>
          <w:sz w:val="28"/>
          <w:szCs w:val="28"/>
          <w:lang w:val="kk-KZ"/>
        </w:rPr>
        <w:object w:dxaOrig="165" w:dyaOrig="345" w14:anchorId="2084FE90">
          <v:shape id="_x0000_i1034" type="#_x0000_t75" style="width:8.25pt;height:17.25pt" o:ole="">
            <v:imagedata r:id="rId9" o:title=""/>
          </v:shape>
          <o:OLEObject Type="Embed" ProgID="Equation.3" ShapeID="_x0000_i1034" DrawAspect="Content" ObjectID="_1676801432" r:id="rId19"/>
        </w:object>
      </w:r>
      <w:r>
        <w:rPr>
          <w:sz w:val="28"/>
          <w:szCs w:val="28"/>
          <w:lang w:val="kk-KZ"/>
        </w:rPr>
        <w:t>SO</w:t>
      </w:r>
      <w:r>
        <w:rPr>
          <w:position w:val="-10"/>
          <w:sz w:val="28"/>
          <w:szCs w:val="28"/>
          <w:lang w:val="en-US"/>
        </w:rPr>
        <w:object w:dxaOrig="165" w:dyaOrig="345" w14:anchorId="292696EE">
          <v:shape id="_x0000_i1035" type="#_x0000_t75" style="width:8.25pt;height:17.25pt" o:ole="">
            <v:imagedata r:id="rId11" o:title=""/>
          </v:shape>
          <o:OLEObject Type="Embed" ProgID="Equation.3" ShapeID="_x0000_i1035" DrawAspect="Content" ObjectID="_1676801433" r:id="rId20"/>
        </w:object>
      </w:r>
      <w:r>
        <w:rPr>
          <w:sz w:val="28"/>
          <w:szCs w:val="28"/>
          <w:lang w:val="kk-KZ"/>
        </w:rPr>
        <w:t xml:space="preserve"> - мөлшері 1% болса – жамылғы 2-3 маусымда бұзылады /разрушение/;</w:t>
      </w:r>
    </w:p>
    <w:p w14:paraId="3A7390FE" w14:textId="77777777" w:rsidR="003E62D4" w:rsidRDefault="003E62D4" w:rsidP="003E62D4">
      <w:pPr>
        <w:numPr>
          <w:ilvl w:val="1"/>
          <w:numId w:val="3"/>
        </w:numPr>
        <w:tabs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NaCl</w:t>
      </w:r>
      <w:proofErr w:type="spellEnd"/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CaCl</w:t>
      </w:r>
      <w:proofErr w:type="spellEnd"/>
      <w:r>
        <w:rPr>
          <w:position w:val="-10"/>
          <w:sz w:val="28"/>
          <w:szCs w:val="28"/>
          <w:lang w:val="en-US"/>
        </w:rPr>
        <w:object w:dxaOrig="165" w:dyaOrig="345" w14:anchorId="48790047">
          <v:shape id="_x0000_i1036" type="#_x0000_t75" style="width:8.25pt;height:17.25pt" o:ole="">
            <v:imagedata r:id="rId21" o:title=""/>
          </v:shape>
          <o:OLEObject Type="Embed" ProgID="Equation.3" ShapeID="_x0000_i1036" DrawAspect="Content" ObjectID="_1676801434" r:id="rId22"/>
        </w:object>
      </w:r>
      <w:r>
        <w:rPr>
          <w:sz w:val="28"/>
          <w:szCs w:val="28"/>
          <w:lang w:val="kk-KZ"/>
        </w:rPr>
        <w:t>- мөлшері 5% болса бұзылмайды,</w:t>
      </w:r>
    </w:p>
    <w:p w14:paraId="7E8E3B4F" w14:textId="77777777" w:rsidR="003E62D4" w:rsidRDefault="003E62D4" w:rsidP="003E62D4">
      <w:pPr>
        <w:numPr>
          <w:ilvl w:val="1"/>
          <w:numId w:val="3"/>
        </w:numPr>
        <w:tabs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</w:t>
      </w:r>
      <w:proofErr w:type="spellStart"/>
      <w:r>
        <w:rPr>
          <w:sz w:val="28"/>
          <w:szCs w:val="28"/>
          <w:lang w:val="kk-KZ"/>
        </w:rPr>
        <w:t>NaCl</w:t>
      </w:r>
      <w:proofErr w:type="spellEnd"/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CaCl</w:t>
      </w:r>
      <w:proofErr w:type="spellEnd"/>
      <w:r>
        <w:rPr>
          <w:position w:val="-10"/>
          <w:sz w:val="28"/>
          <w:szCs w:val="28"/>
          <w:lang w:val="en-US"/>
        </w:rPr>
        <w:object w:dxaOrig="165" w:dyaOrig="345" w14:anchorId="650C7922">
          <v:shape id="_x0000_i1037" type="#_x0000_t75" style="width:8.25pt;height:17.25pt" o:ole="">
            <v:imagedata r:id="rId21" o:title=""/>
          </v:shape>
          <o:OLEObject Type="Embed" ProgID="Equation.3" ShapeID="_x0000_i1037" DrawAspect="Content" ObjectID="_1676801435" r:id="rId23"/>
        </w:object>
      </w:r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Mg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Cl</w:t>
      </w:r>
      <w:proofErr w:type="spellEnd"/>
      <w:r>
        <w:rPr>
          <w:position w:val="-10"/>
          <w:sz w:val="28"/>
          <w:szCs w:val="28"/>
          <w:lang w:val="en-US"/>
        </w:rPr>
        <w:object w:dxaOrig="165" w:dyaOrig="345" w14:anchorId="2A900949">
          <v:shape id="_x0000_i1038" type="#_x0000_t75" style="width:8.25pt;height:17.25pt" o:ole="">
            <v:imagedata r:id="rId21" o:title=""/>
          </v:shape>
          <o:OLEObject Type="Embed" ProgID="Equation.3" ShapeID="_x0000_i1038" DrawAspect="Content" ObjectID="_1676801436" r:id="rId24"/>
        </w:object>
      </w:r>
      <w:r>
        <w:rPr>
          <w:sz w:val="28"/>
          <w:szCs w:val="28"/>
          <w:lang w:val="kk-KZ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31865124" w14:textId="77777777" w:rsidR="003E62D4" w:rsidRDefault="003E62D4" w:rsidP="003E62D4">
      <w:pPr>
        <w:numPr>
          <w:ilvl w:val="1"/>
          <w:numId w:val="3"/>
        </w:numPr>
        <w:tabs>
          <w:tab w:val="left" w:pos="0"/>
          <w:tab w:val="left" w:pos="360"/>
          <w:tab w:val="left" w:pos="540"/>
        </w:tabs>
        <w:ind w:left="0" w:firstLine="0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Na</w:t>
      </w:r>
      <w:proofErr w:type="spellEnd"/>
      <w:r>
        <w:rPr>
          <w:position w:val="-10"/>
          <w:sz w:val="28"/>
          <w:szCs w:val="28"/>
          <w:lang w:val="kk-KZ"/>
        </w:rPr>
        <w:object w:dxaOrig="165" w:dyaOrig="345" w14:anchorId="72C0F9A0">
          <v:shape id="_x0000_i1039" type="#_x0000_t75" style="width:8.25pt;height:17.25pt" o:ole="">
            <v:imagedata r:id="rId9" o:title=""/>
          </v:shape>
          <o:OLEObject Type="Embed" ProgID="Equation.3" ShapeID="_x0000_i1039" DrawAspect="Content" ObjectID="_1676801437" r:id="rId25"/>
        </w:object>
      </w:r>
      <w:r>
        <w:rPr>
          <w:sz w:val="28"/>
          <w:szCs w:val="28"/>
          <w:lang w:val="kk-KZ"/>
        </w:rPr>
        <w:t>SO</w:t>
      </w:r>
      <w:r>
        <w:rPr>
          <w:position w:val="-10"/>
          <w:sz w:val="28"/>
          <w:szCs w:val="28"/>
          <w:lang w:val="en-US"/>
        </w:rPr>
        <w:object w:dxaOrig="165" w:dyaOrig="345" w14:anchorId="70357398">
          <v:shape id="_x0000_i1040" type="#_x0000_t75" style="width:8.25pt;height:17.25pt" o:ole="">
            <v:imagedata r:id="rId11" o:title=""/>
          </v:shape>
          <o:OLEObject Type="Embed" ProgID="Equation.3" ShapeID="_x0000_i1040" DrawAspect="Content" ObjectID="_1676801438" r:id="rId26"/>
        </w:object>
      </w:r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Mg</w:t>
      </w:r>
      <w:proofErr w:type="spellEnd"/>
      <w:r>
        <w:rPr>
          <w:sz w:val="28"/>
          <w:szCs w:val="28"/>
          <w:lang w:val="kk-KZ"/>
        </w:rPr>
        <w:t xml:space="preserve"> SO</w:t>
      </w:r>
      <w:r>
        <w:rPr>
          <w:position w:val="-10"/>
          <w:sz w:val="28"/>
          <w:szCs w:val="28"/>
          <w:lang w:val="en-US"/>
        </w:rPr>
        <w:object w:dxaOrig="165" w:dyaOrig="345" w14:anchorId="4DA093D1">
          <v:shape id="_x0000_i1041" type="#_x0000_t75" style="width:8.25pt;height:17.25pt" o:ole="">
            <v:imagedata r:id="rId11" o:title=""/>
          </v:shape>
          <o:OLEObject Type="Embed" ProgID="Equation.3" ShapeID="_x0000_i1041" DrawAspect="Content" ObjectID="_1676801439" r:id="rId27"/>
        </w:object>
      </w:r>
      <w:r>
        <w:rPr>
          <w:sz w:val="28"/>
          <w:szCs w:val="28"/>
          <w:lang w:val="kk-KZ"/>
        </w:rPr>
        <w:t>- мөлшері 2-5% болса топырақтың нығыздалуына кері әсер етеді.</w:t>
      </w:r>
    </w:p>
    <w:p w14:paraId="75B6E402" w14:textId="00EC3F66" w:rsidR="00F8681C" w:rsidRDefault="00F8681C">
      <w:pPr>
        <w:rPr>
          <w:lang w:val="kk-KZ"/>
        </w:rPr>
      </w:pPr>
    </w:p>
    <w:p w14:paraId="5132F3F3" w14:textId="77777777" w:rsidR="001206FA" w:rsidRPr="001206FA" w:rsidRDefault="001206FA" w:rsidP="001206FA">
      <w:pPr>
        <w:rPr>
          <w:b/>
          <w:sz w:val="28"/>
          <w:szCs w:val="28"/>
          <w:lang w:val="kk-KZ"/>
        </w:rPr>
      </w:pPr>
      <w:r w:rsidRPr="001206FA">
        <w:rPr>
          <w:b/>
          <w:sz w:val="28"/>
          <w:szCs w:val="28"/>
          <w:lang w:val="kk-KZ"/>
        </w:rPr>
        <w:t>Ерекше топырақтардың негізгі физикалық – механикалық қасиеттері.</w:t>
      </w:r>
    </w:p>
    <w:p w14:paraId="2AC59DDA" w14:textId="77777777" w:rsidR="001206FA" w:rsidRPr="001206FA" w:rsidRDefault="001206FA" w:rsidP="001206FA">
      <w:pPr>
        <w:numPr>
          <w:ilvl w:val="0"/>
          <w:numId w:val="5"/>
        </w:numPr>
        <w:rPr>
          <w:b/>
          <w:sz w:val="28"/>
          <w:szCs w:val="28"/>
          <w:lang w:val="kk-KZ"/>
        </w:rPr>
      </w:pPr>
      <w:r w:rsidRPr="001206FA">
        <w:rPr>
          <w:b/>
          <w:sz w:val="28"/>
          <w:szCs w:val="28"/>
          <w:lang w:val="kk-KZ"/>
        </w:rPr>
        <w:t xml:space="preserve">Топырақ бетінің климаттық </w:t>
      </w:r>
      <w:proofErr w:type="spellStart"/>
      <w:r w:rsidRPr="001206FA">
        <w:rPr>
          <w:b/>
          <w:sz w:val="28"/>
          <w:szCs w:val="28"/>
          <w:lang w:val="kk-KZ"/>
        </w:rPr>
        <w:t>аудандастырылуы</w:t>
      </w:r>
      <w:proofErr w:type="spellEnd"/>
      <w:r w:rsidRPr="001206FA">
        <w:rPr>
          <w:b/>
          <w:sz w:val="28"/>
          <w:szCs w:val="28"/>
          <w:lang w:val="kk-KZ"/>
        </w:rPr>
        <w:t>.</w:t>
      </w:r>
    </w:p>
    <w:p w14:paraId="7A456F3C" w14:textId="77777777" w:rsidR="001206FA" w:rsidRPr="001206FA" w:rsidRDefault="001206FA" w:rsidP="001206FA">
      <w:pPr>
        <w:numPr>
          <w:ilvl w:val="0"/>
          <w:numId w:val="5"/>
        </w:numPr>
        <w:rPr>
          <w:b/>
          <w:sz w:val="28"/>
          <w:szCs w:val="28"/>
          <w:lang w:val="kk-KZ"/>
        </w:rPr>
      </w:pPr>
      <w:r w:rsidRPr="001206FA">
        <w:rPr>
          <w:b/>
          <w:sz w:val="28"/>
          <w:szCs w:val="28"/>
          <w:lang w:val="kk-KZ"/>
        </w:rPr>
        <w:t>Жердің ылғалдану жағдайы бойынша түрлерге бөлінуі.</w:t>
      </w:r>
    </w:p>
    <w:p w14:paraId="4AF8B5F4" w14:textId="77777777" w:rsidR="001206FA" w:rsidRPr="001206FA" w:rsidRDefault="001206FA" w:rsidP="001206FA">
      <w:pPr>
        <w:ind w:left="360"/>
        <w:rPr>
          <w:b/>
          <w:sz w:val="28"/>
          <w:szCs w:val="28"/>
          <w:lang w:val="kk-KZ"/>
        </w:rPr>
      </w:pPr>
    </w:p>
    <w:p w14:paraId="4269264F" w14:textId="77777777" w:rsidR="001206FA" w:rsidRPr="001206FA" w:rsidRDefault="001206FA" w:rsidP="001206FA">
      <w:pPr>
        <w:ind w:left="360"/>
        <w:jc w:val="center"/>
        <w:rPr>
          <w:b/>
          <w:sz w:val="28"/>
          <w:szCs w:val="28"/>
          <w:lang w:val="kk-KZ"/>
        </w:rPr>
      </w:pPr>
      <w:r w:rsidRPr="001206FA">
        <w:rPr>
          <w:b/>
          <w:sz w:val="28"/>
          <w:szCs w:val="28"/>
          <w:lang w:val="kk-KZ"/>
        </w:rPr>
        <w:t xml:space="preserve">1. Топырақ бетінің климаттық </w:t>
      </w:r>
      <w:proofErr w:type="spellStart"/>
      <w:r w:rsidRPr="001206FA">
        <w:rPr>
          <w:b/>
          <w:sz w:val="28"/>
          <w:szCs w:val="28"/>
          <w:lang w:val="kk-KZ"/>
        </w:rPr>
        <w:t>аудандастырылуы</w:t>
      </w:r>
      <w:proofErr w:type="spellEnd"/>
      <w:r w:rsidRPr="001206FA">
        <w:rPr>
          <w:b/>
          <w:sz w:val="28"/>
          <w:szCs w:val="28"/>
          <w:lang w:val="kk-KZ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3"/>
        <w:gridCol w:w="7562"/>
      </w:tblGrid>
      <w:tr w:rsidR="001206FA" w:rsidRPr="001206FA" w14:paraId="14353EA8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8847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Клим.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аудандаст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. </w:t>
            </w:r>
          </w:p>
          <w:p w14:paraId="3E4BF4FE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Оның бөліктері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28F04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Шамамен алғандағы географиялық шекаралар</w:t>
            </w:r>
          </w:p>
        </w:tc>
      </w:tr>
      <w:tr w:rsidR="001206FA" w:rsidRPr="001206FA" w14:paraId="79B49018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18155" w14:textId="77777777" w:rsidR="001206FA" w:rsidRPr="001206FA" w:rsidRDefault="001206FA" w:rsidP="001206FA">
            <w:pPr>
              <w:jc w:val="center"/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B839B" w14:textId="77777777" w:rsidR="001206FA" w:rsidRPr="001206FA" w:rsidRDefault="001206FA" w:rsidP="001206FA">
            <w:pPr>
              <w:jc w:val="center"/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2</w:t>
            </w:r>
          </w:p>
        </w:tc>
      </w:tr>
      <w:tr w:rsidR="001206FA" w:rsidRPr="001206FA" w14:paraId="0E220A05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8F12A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8A942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Мончегорск-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Несь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>-Усинск-Ивдель-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Игрим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>-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Подкаменная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Тунгусска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 Канск-Туран-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Горно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Алтайск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-мемлекеттік Шекара- Благовещенск-Биробиджан-Амурдағы Николаевскіні қосатын солтүстік сызықтар. </w:t>
            </w:r>
            <w:r w:rsidRPr="001206FA">
              <w:rPr>
                <w:sz w:val="28"/>
                <w:szCs w:val="28"/>
                <w:lang w:val="kk-KZ"/>
              </w:rPr>
              <w:t xml:space="preserve">Тундра. Орманды тундра және мәнгі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төң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топырақтар таралған орманды аймақтың географиялық аудандары кіреді.</w:t>
            </w:r>
          </w:p>
        </w:tc>
      </w:tr>
      <w:tr w:rsidR="001206FA" w:rsidRPr="001206FA" w14:paraId="2EDE5B31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70867" w14:textId="77777777" w:rsidR="001206FA" w:rsidRPr="001206FA" w:rsidRDefault="001206FA" w:rsidP="001206FA">
            <w:pPr>
              <w:rPr>
                <w:b/>
                <w:sz w:val="16"/>
                <w:szCs w:val="16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</w:t>
            </w:r>
            <w:r w:rsidRPr="001206FA">
              <w:rPr>
                <w:b/>
                <w:sz w:val="16"/>
                <w:szCs w:val="16"/>
                <w:lang w:val="kk-KZ"/>
              </w:rPr>
              <w:t>1</w:t>
            </w:r>
          </w:p>
          <w:p w14:paraId="1C3A462A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солтүстік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27E92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Нарьян-Мар-салехард-курейка-Трубка-Удачная-Верхоянск-Дружина-Горный мүйісі-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Марково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сызығынан солтүстікте орналасқан. </w:t>
            </w:r>
          </w:p>
        </w:tc>
      </w:tr>
      <w:tr w:rsidR="001206FA" w:rsidRPr="001206FA" w14:paraId="1583399E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2A77" w14:textId="77777777" w:rsidR="001206FA" w:rsidRPr="001206FA" w:rsidRDefault="001206FA" w:rsidP="001206FA">
            <w:pPr>
              <w:rPr>
                <w:b/>
                <w:sz w:val="16"/>
                <w:szCs w:val="16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</w:t>
            </w:r>
            <w:r w:rsidRPr="001206FA">
              <w:rPr>
                <w:b/>
                <w:sz w:val="16"/>
                <w:szCs w:val="16"/>
                <w:lang w:val="kk-KZ"/>
              </w:rPr>
              <w:t>2</w:t>
            </w:r>
          </w:p>
          <w:p w14:paraId="4832E289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орталық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96A4C" w14:textId="77777777" w:rsidR="001206FA" w:rsidRPr="001206FA" w:rsidRDefault="001206FA" w:rsidP="001206FA">
            <w:pPr>
              <w:rPr>
                <w:sz w:val="16"/>
                <w:szCs w:val="16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Нижняя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Тунгусска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өз. –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Ербогачен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-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Пенск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-Бодайбо-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Богдарин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сызығынан шығыста және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Могоча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Скоровородина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-Зая-Охотск-Палатка-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Слаутское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</w:t>
            </w:r>
            <w:r w:rsidRPr="001206FA">
              <w:rPr>
                <w:sz w:val="28"/>
                <w:szCs w:val="28"/>
                <w:lang w:val="kk-KZ"/>
              </w:rPr>
              <w:t>сызығынан солтүстікте орналасқан. Солтүстігі І</w:t>
            </w:r>
            <w:r w:rsidRPr="001206FA">
              <w:rPr>
                <w:sz w:val="16"/>
                <w:szCs w:val="16"/>
                <w:lang w:val="kk-KZ"/>
              </w:rPr>
              <w:t>1</w:t>
            </w:r>
          </w:p>
          <w:p w14:paraId="46DFDF38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Аудан бөлігімен шектеледі.</w:t>
            </w:r>
          </w:p>
        </w:tc>
      </w:tr>
      <w:tr w:rsidR="001206FA" w:rsidRPr="001206FA" w14:paraId="07A176CE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626CE" w14:textId="77777777" w:rsidR="001206FA" w:rsidRPr="001206FA" w:rsidRDefault="001206FA" w:rsidP="001206FA">
            <w:pPr>
              <w:rPr>
                <w:b/>
                <w:sz w:val="16"/>
                <w:szCs w:val="16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</w:t>
            </w:r>
            <w:r w:rsidRPr="001206FA">
              <w:rPr>
                <w:b/>
                <w:sz w:val="16"/>
                <w:szCs w:val="16"/>
                <w:lang w:val="kk-KZ"/>
              </w:rPr>
              <w:t>3</w:t>
            </w:r>
          </w:p>
          <w:p w14:paraId="2C4BA6D2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оңтүстік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B9509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ТМД-ның Европалық бөлігіндегі. Батыс Сібірдегі және Қиыр Шығыстағы мәнгі тоң шекараларының және Шығыс Сібірдегі </w:t>
            </w:r>
            <w:r w:rsidRPr="001206FA">
              <w:rPr>
                <w:sz w:val="28"/>
                <w:szCs w:val="28"/>
                <w:lang w:val="kk-KZ"/>
              </w:rPr>
              <w:t>мемлекеттік шекараның, сондай-ақ солтүстік және орталық аудан бөліктері шекараларының оңтүстік жақтарының аралықтарында.</w:t>
            </w:r>
          </w:p>
        </w:tc>
      </w:tr>
      <w:tr w:rsidR="001206FA" w:rsidRPr="001206FA" w14:paraId="7CAFA1CE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6C1D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B85FA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І ауданның шекарасынан Львов-Житомир-Тула-Горький-Ижевск-Томск-Канск сызығына дейін. Қиыр Шығыста: І ауданнан (Благовещенск-Биробиджан-Амурдағы Николаевск) </w:t>
            </w:r>
            <w:r w:rsidRPr="001206FA">
              <w:rPr>
                <w:sz w:val="28"/>
                <w:szCs w:val="28"/>
                <w:lang w:val="kk-KZ"/>
              </w:rPr>
              <w:t>мемлекеттік шекараға дейін. Артық ылғалды орманды географиялық аудан кіреді.</w:t>
            </w:r>
          </w:p>
        </w:tc>
      </w:tr>
      <w:tr w:rsidR="001206FA" w:rsidRPr="001206FA" w14:paraId="04A6D748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F61CE" w14:textId="77777777" w:rsidR="001206FA" w:rsidRPr="001206FA" w:rsidRDefault="001206FA" w:rsidP="001206FA">
            <w:pPr>
              <w:rPr>
                <w:b/>
                <w:sz w:val="16"/>
                <w:szCs w:val="16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ІІ</w:t>
            </w:r>
            <w:r w:rsidRPr="001206FA">
              <w:rPr>
                <w:b/>
                <w:sz w:val="16"/>
                <w:szCs w:val="16"/>
                <w:lang w:val="kk-KZ"/>
              </w:rPr>
              <w:t>1</w:t>
            </w:r>
          </w:p>
          <w:p w14:paraId="2CB81359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солтүстік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B0C62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Барановичи-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Рославль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-Клин-Рыбинск-Котлас-Березники-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Ивдельді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</w:t>
            </w:r>
            <w:r w:rsidRPr="001206FA">
              <w:rPr>
                <w:sz w:val="28"/>
                <w:szCs w:val="28"/>
                <w:lang w:val="kk-KZ"/>
              </w:rPr>
              <w:t>қосатын сызықтан солтүстікте орналасқан.</w:t>
            </w:r>
          </w:p>
        </w:tc>
      </w:tr>
      <w:tr w:rsidR="001206FA" w:rsidRPr="001206FA" w14:paraId="6CABF54C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DAA2B" w14:textId="77777777" w:rsidR="001206FA" w:rsidRPr="001206FA" w:rsidRDefault="001206FA" w:rsidP="001206FA">
            <w:pPr>
              <w:rPr>
                <w:b/>
                <w:sz w:val="16"/>
                <w:szCs w:val="16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lastRenderedPageBreak/>
              <w:t>ІІ</w:t>
            </w:r>
            <w:r w:rsidRPr="001206FA">
              <w:rPr>
                <w:b/>
                <w:sz w:val="16"/>
                <w:szCs w:val="16"/>
                <w:lang w:val="kk-KZ"/>
              </w:rPr>
              <w:t>2</w:t>
            </w:r>
          </w:p>
          <w:p w14:paraId="2E95F243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оңтүстік аудан бөлігі</w:t>
            </w:r>
          </w:p>
          <w:p w14:paraId="497BC87C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71637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Барановичи-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Рославль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-Клин-Рыбинск-Котлас-Березники-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Ивдельді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</w:t>
            </w:r>
            <w:r w:rsidRPr="001206FA">
              <w:rPr>
                <w:sz w:val="28"/>
                <w:szCs w:val="28"/>
                <w:lang w:val="kk-KZ"/>
              </w:rPr>
              <w:t xml:space="preserve">қосатын сызықтан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онтүстікте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 орналасқан.</w:t>
            </w:r>
          </w:p>
        </w:tc>
      </w:tr>
      <w:tr w:rsidR="001206FA" w:rsidRPr="001206FA" w14:paraId="234BC0B4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6317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C3436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ІІ ауданның шекарасынан Кишинев-Кировград-Белгород-Куибышев-Магнитогорск-Омск-Бийск-Туранды </w:t>
            </w:r>
            <w:r w:rsidRPr="001206FA">
              <w:rPr>
                <w:sz w:val="28"/>
                <w:szCs w:val="28"/>
                <w:lang w:val="kk-KZ"/>
              </w:rPr>
              <w:t>қосатын сызыққа дейін. Кей жылдары мол ылғалды топырақты орманды дала ауданының географиялық ауданын қамтиды.</w:t>
            </w:r>
          </w:p>
        </w:tc>
      </w:tr>
      <w:tr w:rsidR="001206FA" w:rsidRPr="001206FA" w14:paraId="1F4806B9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C7F00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ІҮ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0F306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ІІІ ауданның шекарасынан 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Джульфу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степанакерт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Буйнакск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>-Кизляр-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волгоградты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 қосатын сызыққа дейін, одан әрі Орал-</w:t>
            </w: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Ақтобе</w:t>
            </w:r>
            <w:proofErr w:type="spellEnd"/>
            <w:r w:rsidRPr="001206FA">
              <w:rPr>
                <w:b/>
                <w:sz w:val="28"/>
                <w:szCs w:val="28"/>
                <w:lang w:val="kk-KZ"/>
              </w:rPr>
              <w:t xml:space="preserve">-Қарағандыны </w:t>
            </w:r>
            <w:r w:rsidRPr="001206FA">
              <w:rPr>
                <w:sz w:val="28"/>
                <w:szCs w:val="28"/>
                <w:lang w:val="kk-KZ"/>
              </w:rPr>
              <w:t xml:space="preserve">қосатын сызықтан </w:t>
            </w:r>
            <w:smartTag w:uri="urn:schemas-microsoft-com:office:smarttags" w:element="metricconverter">
              <w:smartTagPr>
                <w:attr w:name="ProductID" w:val="200 км"/>
              </w:smartTagPr>
              <w:r w:rsidRPr="001206FA">
                <w:rPr>
                  <w:sz w:val="28"/>
                  <w:szCs w:val="28"/>
                  <w:lang w:val="kk-KZ"/>
                </w:rPr>
                <w:t>200 км</w:t>
              </w:r>
            </w:smartTag>
            <w:r w:rsidRPr="001206FA">
              <w:rPr>
                <w:sz w:val="28"/>
                <w:szCs w:val="28"/>
                <w:lang w:val="kk-KZ"/>
              </w:rPr>
              <w:t xml:space="preserve"> оңтүстігінен өтеді, одан Балқаш көлінің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солтұстік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жағалауына дейін қамтиды. Аз ылғалды далалы аймақтар өнеді.</w:t>
            </w:r>
          </w:p>
        </w:tc>
      </w:tr>
      <w:tr w:rsidR="001206FA" w:rsidRPr="001206FA" w14:paraId="2FFF05E3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9D02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2193D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 xml:space="preserve">ІҮ ауданның оңтүстік-батысына және оңтүстігіне қарай мемлекеттік шекараға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деін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орналасқан. Климаты құрғақ және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түзды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топырақты шөл және шөл далалы аймақтарды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қатиды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>.</w:t>
            </w:r>
          </w:p>
        </w:tc>
      </w:tr>
    </w:tbl>
    <w:p w14:paraId="6591AF4D" w14:textId="77777777" w:rsidR="001206FA" w:rsidRPr="001206FA" w:rsidRDefault="001206FA" w:rsidP="001206FA">
      <w:pPr>
        <w:rPr>
          <w:b/>
          <w:sz w:val="28"/>
          <w:szCs w:val="28"/>
          <w:lang w:val="kk-KZ"/>
        </w:rPr>
      </w:pPr>
    </w:p>
    <w:p w14:paraId="20FF1503" w14:textId="77777777" w:rsidR="001206FA" w:rsidRPr="001206FA" w:rsidRDefault="001206FA" w:rsidP="001206FA">
      <w:pPr>
        <w:numPr>
          <w:ilvl w:val="0"/>
          <w:numId w:val="6"/>
        </w:numPr>
        <w:rPr>
          <w:b/>
          <w:sz w:val="28"/>
          <w:szCs w:val="28"/>
          <w:lang w:val="kk-KZ"/>
        </w:rPr>
      </w:pPr>
      <w:r w:rsidRPr="001206FA">
        <w:rPr>
          <w:b/>
          <w:sz w:val="28"/>
          <w:szCs w:val="28"/>
          <w:lang w:val="kk-KZ"/>
        </w:rPr>
        <w:t>Жердің ылғалдану жағдайы бойынша түрлерге бөлінуі.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6"/>
        <w:gridCol w:w="2168"/>
        <w:gridCol w:w="5521"/>
      </w:tblGrid>
      <w:tr w:rsidR="001206FA" w:rsidRPr="001206FA" w14:paraId="5AD3139F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C71D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Ылғалдану</w:t>
            </w:r>
          </w:p>
          <w:p w14:paraId="48449820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бойынша</w:t>
            </w:r>
          </w:p>
          <w:p w14:paraId="0A8CCF62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жердің</w:t>
            </w:r>
          </w:p>
          <w:p w14:paraId="56FC8837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түрі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286DD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Ылғал</w:t>
            </w:r>
          </w:p>
          <w:p w14:paraId="48FCA0CE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proofErr w:type="spellStart"/>
            <w:r w:rsidRPr="001206FA">
              <w:rPr>
                <w:b/>
                <w:sz w:val="28"/>
                <w:szCs w:val="28"/>
                <w:lang w:val="kk-KZ"/>
              </w:rPr>
              <w:t>дану</w:t>
            </w:r>
            <w:proofErr w:type="spellEnd"/>
          </w:p>
          <w:p w14:paraId="1EB1D47B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жағдай</w:t>
            </w:r>
          </w:p>
          <w:p w14:paraId="27313DC3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лары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B3BD5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Белгілері</w:t>
            </w:r>
          </w:p>
        </w:tc>
      </w:tr>
      <w:tr w:rsidR="001206FA" w:rsidRPr="001206FA" w14:paraId="607C42A5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4B245" w14:textId="77777777" w:rsidR="001206FA" w:rsidRPr="001206FA" w:rsidRDefault="001206FA" w:rsidP="001206FA">
            <w:pPr>
              <w:jc w:val="center"/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7F668" w14:textId="77777777" w:rsidR="001206FA" w:rsidRPr="001206FA" w:rsidRDefault="001206FA" w:rsidP="001206FA">
            <w:pPr>
              <w:jc w:val="center"/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4B8A4" w14:textId="77777777" w:rsidR="001206FA" w:rsidRPr="001206FA" w:rsidRDefault="001206FA" w:rsidP="001206FA">
            <w:pPr>
              <w:jc w:val="center"/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3</w:t>
            </w:r>
          </w:p>
        </w:tc>
      </w:tr>
      <w:tr w:rsidR="001206FA" w:rsidRPr="001206FA" w14:paraId="5B57E766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59055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BEEE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Құрғақ жерлер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F9731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 xml:space="preserve">Беттік сулардың ағып кетуі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қамтамассыз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етілген, топырақ сулары жердің жоғары қабатының ылғалдануына әсерін тигізбейді. І ауданда оған қосымша, мерзімдік еритін қабаттың қалыңдығы </w:t>
            </w:r>
            <w:smartTag w:uri="urn:schemas-microsoft-com:office:smarttags" w:element="metricconverter">
              <w:smartTagPr>
                <w:attr w:name="ProductID" w:val="2,5 м"/>
              </w:smartTagPr>
              <w:r w:rsidRPr="001206FA">
                <w:rPr>
                  <w:sz w:val="28"/>
                  <w:szCs w:val="28"/>
                  <w:lang w:val="kk-KZ"/>
                </w:rPr>
                <w:t>2,5 м</w:t>
              </w:r>
            </w:smartTag>
            <w:r w:rsidRPr="001206FA">
              <w:rPr>
                <w:sz w:val="28"/>
                <w:szCs w:val="28"/>
                <w:lang w:val="kk-KZ"/>
              </w:rPr>
              <w:t>.-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ге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жетеді: майда тасты қиыршық тас , құм, сондай-ақ құмайт, саз топырақтардың ылғалдылығы 0,7 W –дан аз.</w:t>
            </w:r>
          </w:p>
        </w:tc>
      </w:tr>
      <w:tr w:rsidR="001206FA" w:rsidRPr="001206FA" w14:paraId="60A11C13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52186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3F9FC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Жылдың кейбір </w:t>
            </w:r>
          </w:p>
          <w:p w14:paraId="1CC9E608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уақыттарында</w:t>
            </w:r>
          </w:p>
          <w:p w14:paraId="088A7E34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ылғалдылығы</w:t>
            </w:r>
          </w:p>
          <w:p w14:paraId="44183455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артық жерлер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C777E" w14:textId="77777777" w:rsidR="001206FA" w:rsidRPr="001206FA" w:rsidRDefault="001206FA" w:rsidP="001206FA">
            <w:pPr>
              <w:rPr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 xml:space="preserve">Топырақ сулары немесе тұрып қалған (30 тәуліктен аз)беттік сулар жердің жоғарғы қабатының ылғалдануына сонша көп әсер етпейді. Батпақтануы байқалатын қара топырақтар. Көктем мен күзде судың тұрып қалуы байқалады. </w:t>
            </w:r>
            <w:r w:rsidRPr="001206FA">
              <w:rPr>
                <w:b/>
                <w:sz w:val="28"/>
                <w:szCs w:val="28"/>
                <w:lang w:val="kk-KZ"/>
              </w:rPr>
              <w:t>І ауданда</w:t>
            </w:r>
            <w:r w:rsidRPr="001206FA">
              <w:rPr>
                <w:sz w:val="28"/>
                <w:szCs w:val="28"/>
                <w:lang w:val="kk-KZ"/>
              </w:rPr>
              <w:t>, оған қосымша, жалпақ суайрықтар. Таулардың жатынғы жақтаулары және еритін қабатының қалыңдығы 1,0-</w:t>
            </w:r>
            <w:smartTag w:uri="urn:schemas-microsoft-com:office:smarttags" w:element="metricconverter">
              <w:smartTagPr>
                <w:attr w:name="ProductID" w:val="2,5 м"/>
              </w:smartTagPr>
              <w:r w:rsidRPr="001206FA">
                <w:rPr>
                  <w:sz w:val="28"/>
                  <w:szCs w:val="28"/>
                  <w:lang w:val="kk-KZ"/>
                </w:rPr>
                <w:t>2,5 м</w:t>
              </w:r>
            </w:smartTag>
            <w:r w:rsidRPr="001206FA">
              <w:rPr>
                <w:sz w:val="28"/>
                <w:szCs w:val="28"/>
                <w:lang w:val="kk-KZ"/>
              </w:rPr>
              <w:t xml:space="preserve">. олардың </w:t>
            </w:r>
            <w:r w:rsidRPr="001206FA">
              <w:rPr>
                <w:sz w:val="28"/>
                <w:szCs w:val="28"/>
                <w:lang w:val="kk-KZ"/>
              </w:rPr>
              <w:lastRenderedPageBreak/>
              <w:t>шлейфтері. Ылғалдылығы 0,7-0,9</w:t>
            </w:r>
            <w:r w:rsidRPr="001206FA">
              <w:rPr>
                <w:sz w:val="28"/>
                <w:szCs w:val="28"/>
                <w:lang w:val="en-US"/>
              </w:rPr>
              <w:t xml:space="preserve">W </w:t>
            </w:r>
            <w:r w:rsidRPr="001206FA">
              <w:rPr>
                <w:sz w:val="28"/>
                <w:szCs w:val="28"/>
                <w:lang w:val="kk-KZ"/>
              </w:rPr>
              <w:t>саз балшықтар, шөгетін топырақтар.</w:t>
            </w:r>
          </w:p>
        </w:tc>
      </w:tr>
      <w:tr w:rsidR="001206FA" w:rsidRPr="001206FA" w14:paraId="6E041315" w14:textId="77777777" w:rsidTr="009611D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EF61F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4C858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Ылғалдылығы</w:t>
            </w:r>
          </w:p>
          <w:p w14:paraId="78B6C3F0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тұрақты </w:t>
            </w:r>
          </w:p>
          <w:p w14:paraId="1687C4A7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>артық</w:t>
            </w:r>
          </w:p>
          <w:p w14:paraId="718FF4E2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b/>
                <w:sz w:val="28"/>
                <w:szCs w:val="28"/>
                <w:lang w:val="kk-KZ"/>
              </w:rPr>
              <w:t xml:space="preserve"> жерлер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28779" w14:textId="77777777" w:rsidR="001206FA" w:rsidRPr="001206FA" w:rsidRDefault="001206FA" w:rsidP="001206FA">
            <w:pPr>
              <w:rPr>
                <w:b/>
                <w:sz w:val="28"/>
                <w:szCs w:val="28"/>
                <w:lang w:val="kk-KZ"/>
              </w:rPr>
            </w:pPr>
            <w:r w:rsidRPr="001206FA">
              <w:rPr>
                <w:sz w:val="28"/>
                <w:szCs w:val="28"/>
                <w:lang w:val="kk-KZ"/>
              </w:rPr>
              <w:t>Топырақ сулары немесе беттік сулар тұрып қалғандықтан</w:t>
            </w:r>
            <w:r w:rsidRPr="001206FA">
              <w:rPr>
                <w:b/>
                <w:sz w:val="28"/>
                <w:szCs w:val="28"/>
                <w:lang w:val="kk-KZ"/>
              </w:rPr>
              <w:t xml:space="preserve"> </w:t>
            </w:r>
            <w:r w:rsidRPr="001206FA">
              <w:rPr>
                <w:sz w:val="28"/>
                <w:szCs w:val="28"/>
                <w:lang w:val="kk-KZ"/>
              </w:rPr>
              <w:t xml:space="preserve">(30 тәуліктен көп) жердің жоғарғы қабатының ылғалдануына әсерін тигізеді: торфты қара топырақтар, батпақтану белгілері байқалатын жерлер, сондай-ақ сорлар,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ылғый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 xml:space="preserve"> егін /жеміс-жидек/өсірілетін шөл аудандардың территориялары. </w:t>
            </w:r>
            <w:r w:rsidRPr="001206FA">
              <w:rPr>
                <w:b/>
                <w:sz w:val="28"/>
                <w:szCs w:val="28"/>
                <w:lang w:val="kk-KZ"/>
              </w:rPr>
              <w:t>І ауданда</w:t>
            </w:r>
            <w:r w:rsidRPr="001206FA">
              <w:rPr>
                <w:sz w:val="28"/>
                <w:szCs w:val="28"/>
                <w:lang w:val="kk-KZ"/>
              </w:rPr>
              <w:t xml:space="preserve">, оған қосымша батпақты </w:t>
            </w:r>
            <w:proofErr w:type="spellStart"/>
            <w:r w:rsidRPr="001206FA">
              <w:rPr>
                <w:sz w:val="28"/>
                <w:szCs w:val="28"/>
                <w:lang w:val="kk-KZ"/>
              </w:rPr>
              <w:t>тальвегтер</w:t>
            </w:r>
            <w:proofErr w:type="spellEnd"/>
            <w:r w:rsidRPr="001206FA">
              <w:rPr>
                <w:sz w:val="28"/>
                <w:szCs w:val="28"/>
                <w:lang w:val="kk-KZ"/>
              </w:rPr>
              <w:t>, мүк-торф жамылғысы қалың емес (1м дейін), мерзімді еритін тұйық сай жерлер; қалыңдығы 10 см-ден көп мұз линзасының екі есеге дейін қабаты құрамында бар саз балшықты және көп шөгетін топырақтар. Байланысқан топырақтардың ылғалдылығы 0,9</w:t>
            </w:r>
            <w:r w:rsidRPr="001206FA">
              <w:rPr>
                <w:sz w:val="28"/>
                <w:szCs w:val="28"/>
                <w:lang w:val="en-US"/>
              </w:rPr>
              <w:t>W</w:t>
            </w:r>
            <w:r w:rsidRPr="001206FA">
              <w:rPr>
                <w:sz w:val="28"/>
                <w:szCs w:val="28"/>
                <w:lang w:val="kk-KZ"/>
              </w:rPr>
              <w:t xml:space="preserve">. </w:t>
            </w:r>
          </w:p>
        </w:tc>
      </w:tr>
    </w:tbl>
    <w:p w14:paraId="2D5CFC93" w14:textId="77777777" w:rsidR="001206FA" w:rsidRPr="001206FA" w:rsidRDefault="001206FA" w:rsidP="001206FA"/>
    <w:p w14:paraId="0248ED65" w14:textId="77777777" w:rsidR="001206FA" w:rsidRDefault="001206FA">
      <w:pPr>
        <w:rPr>
          <w:lang w:val="kk-KZ"/>
        </w:rPr>
      </w:pPr>
    </w:p>
    <w:p w14:paraId="70E7D801" w14:textId="167BAA3A" w:rsidR="004E1300" w:rsidRPr="004E1300" w:rsidRDefault="004E1300">
      <w:pPr>
        <w:rPr>
          <w:b/>
          <w:bCs/>
          <w:sz w:val="28"/>
          <w:szCs w:val="28"/>
          <w:lang w:val="kk-KZ"/>
        </w:rPr>
      </w:pPr>
      <w:r w:rsidRPr="004E1300">
        <w:rPr>
          <w:b/>
          <w:bCs/>
          <w:sz w:val="28"/>
          <w:szCs w:val="28"/>
          <w:lang w:val="kk-KZ"/>
        </w:rPr>
        <w:t>Бақылау сұрақтары:</w:t>
      </w:r>
    </w:p>
    <w:p w14:paraId="49AF3C70" w14:textId="141F45A2" w:rsidR="004E1300" w:rsidRPr="004E1300" w:rsidRDefault="004E1300" w:rsidP="004E1300">
      <w:pPr>
        <w:rPr>
          <w:b/>
          <w:bCs/>
          <w:sz w:val="28"/>
          <w:szCs w:val="28"/>
          <w:lang w:val="kk-KZ"/>
        </w:rPr>
      </w:pPr>
      <w:r w:rsidRPr="004E1300">
        <w:rPr>
          <w:b/>
          <w:bCs/>
          <w:sz w:val="28"/>
          <w:szCs w:val="28"/>
          <w:lang w:val="kk-KZ"/>
        </w:rPr>
        <w:t>1. Тұзды топырақты жерлерінің  ерекшеліктері.</w:t>
      </w:r>
    </w:p>
    <w:p w14:paraId="213E3456" w14:textId="40AEE6E4" w:rsidR="004E1300" w:rsidRPr="004E1300" w:rsidRDefault="004E1300" w:rsidP="004E1300">
      <w:pPr>
        <w:pStyle w:val="a3"/>
        <w:ind w:left="2880"/>
        <w:rPr>
          <w:b/>
          <w:bCs/>
          <w:sz w:val="28"/>
          <w:szCs w:val="28"/>
          <w:lang w:val="kk-KZ"/>
        </w:rPr>
      </w:pPr>
    </w:p>
    <w:sectPr w:rsidR="004E1300" w:rsidRPr="004E1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30076B"/>
    <w:multiLevelType w:val="hybridMultilevel"/>
    <w:tmpl w:val="AD30A5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C24F4C"/>
    <w:multiLevelType w:val="hybridMultilevel"/>
    <w:tmpl w:val="CB40CE08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72D"/>
    <w:rsid w:val="001206FA"/>
    <w:rsid w:val="003E62D4"/>
    <w:rsid w:val="004E1300"/>
    <w:rsid w:val="0056772D"/>
    <w:rsid w:val="005B7A0A"/>
    <w:rsid w:val="00D278A3"/>
    <w:rsid w:val="00F8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DAB1CD"/>
  <w15:chartTrackingRefBased/>
  <w15:docId w15:val="{BEC70997-BC60-4B57-A0C5-0F711B1D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13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93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890</Words>
  <Characters>5078</Characters>
  <Application>Microsoft Office Word</Application>
  <DocSecurity>0</DocSecurity>
  <Lines>42</Lines>
  <Paragraphs>11</Paragraphs>
  <ScaleCrop>false</ScaleCrop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2021-01-24T14:54:00Z</dcterms:created>
  <dcterms:modified xsi:type="dcterms:W3CDTF">2021-03-09T07:23:00Z</dcterms:modified>
</cp:coreProperties>
</file>